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38" w:rsidRDefault="000F6338" w:rsidP="000F6338">
      <w:pPr>
        <w:rPr>
          <w:rFonts w:ascii="Arial KZ" w:hAnsi="Arial KZ"/>
          <w:lang w:val="kk-KZ"/>
        </w:rPr>
      </w:pPr>
    </w:p>
    <w:p w:rsidR="000F6338" w:rsidRPr="000F6338" w:rsidRDefault="000F6338" w:rsidP="000F6338">
      <w:pPr>
        <w:jc w:val="center"/>
        <w:rPr>
          <w:lang w:val="kk-KZ"/>
        </w:rPr>
      </w:pPr>
      <w:r>
        <w:rPr>
          <w:lang w:val="kk-KZ"/>
        </w:rPr>
        <w:t>1</w:t>
      </w:r>
      <w:r w:rsidRPr="000F6338">
        <w:rPr>
          <w:lang w:val="kk-KZ"/>
        </w:rPr>
        <w:t xml:space="preserve"> курс,</w:t>
      </w:r>
      <w:r>
        <w:rPr>
          <w:lang w:val="kk-KZ"/>
        </w:rPr>
        <w:t xml:space="preserve">  Дизайн</w:t>
      </w:r>
    </w:p>
    <w:p w:rsidR="000F6338" w:rsidRPr="000F6338" w:rsidRDefault="000F6338" w:rsidP="000F6338">
      <w:pPr>
        <w:jc w:val="center"/>
        <w:rPr>
          <w:lang w:val="kk-KZ"/>
        </w:rPr>
      </w:pPr>
      <w:r>
        <w:rPr>
          <w:lang w:val="kk-KZ"/>
        </w:rPr>
        <w:t>Аралық бақылауға арналған сұрақтар:</w:t>
      </w:r>
    </w:p>
    <w:p w:rsidR="000F6338" w:rsidRPr="000F6338" w:rsidRDefault="000F6338" w:rsidP="000F6338">
      <w:pPr>
        <w:jc w:val="center"/>
        <w:rPr>
          <w:lang w:val="kk-KZ"/>
        </w:rPr>
      </w:pP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Үш әріптен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Үш әріптен ойластырылған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Үш әріптен құрастырылған композицияны бір түсті бояумен орындаңыз.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Шеңбер арқылы жазылатын әріптерден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Шеңбер арқылы жазылатын әріптерден  ойластырылған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Шеңбер арқылы жазылатын әріптерден құрастырылған композицияны қалауыңыз бойынша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Үш немесе төрт әріптен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Үш немесе төрт әріптен ойластырылған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Үш немесе төрт әріптен құрастырылған композицияны түрлі-түсті бояумен орындаңыз.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 мұқабасына қаріпті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 мұқабасына ойластырылған қаріпті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 мұқабасына құрастырылған қаріпті композицияны қалауыңыз бойынша орындаңыз.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Кітаптың титул бетіне қаріпті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Кітаптың титул бетіне ойластырылған қаріпті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Кітаптың титул бетіне құрастырылған қаріпті композицияны қалауыңыз бойынша орындаңыз.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Кітаптың бір бөліміне қаріпті шмуцтитул бетін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 бөліміне ойластырылған қаріпті шмуцтитул бетін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 бөліміне құрастырылған қаріпті шмуцтитул бетін әртүрлі түспен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Қаріпті жарнама композициясын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Ойластырылған қаріпті жарнама композициясын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Қаріпті жарнамаға құрастырылған композицияны түрлі-түспен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«Arial KZ» гарнитурасының үш әрпінен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«Arial KZ» гарнитурасының үш әрпінен ойластырылған композицияны қағазға құрастырыңыз.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«Arial KZ» гарнитурасының үш әрпінен құрастырылған композицияны үш түспен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«Times New Roman» гарнитурасының үш әрпінен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«Times New Roman» гарнитурасының үш әрпінен ойластырылған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«Times New Roman» гарнитурасының үш әрпінен ойластырылған композицияны қалауыңыз бойынша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«BernhardKazakh» гарнитурасының үш әрпінен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«BernhardKazakh» гарнитурасының үш әрпінен ойластырылған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«BernhardKazakh» гарнитурасының үш әрпінен ойластырылған композицияны қалауыңыз бойынша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Кез-келген мекеменің қаріпті фирмалық таңбасын(логотип) ойластырыңыз.</w:t>
      </w:r>
    </w:p>
    <w:p w:rsidR="008419ED" w:rsidRPr="000F6338" w:rsidRDefault="000F6338" w:rsidP="000F6338">
      <w:pPr>
        <w:rPr>
          <w:lang w:val="kk-KZ"/>
        </w:rPr>
      </w:pPr>
      <w:r w:rsidRPr="000F6338">
        <w:rPr>
          <w:lang w:val="kk-KZ"/>
        </w:rPr>
        <w:t>Мекеменің ойластырылған қаріпті фирмалық таңбасын(логотип) қағазға құрастырыңыз</w:t>
      </w:r>
    </w:p>
    <w:p w:rsidR="000F6338" w:rsidRPr="000F6338" w:rsidRDefault="000F6338" w:rsidP="000F6338">
      <w:pPr>
        <w:pStyle w:val="a3"/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Мекеменің құрастырылған қаріпті фирмалық таңбасын</w:t>
      </w:r>
      <w:r w:rsidRPr="000F6338">
        <w:rPr>
          <w:lang w:val="kk-KZ"/>
        </w:rPr>
        <w:t xml:space="preserve"> </w:t>
      </w:r>
      <w:r w:rsidRPr="000F6338">
        <w:rPr>
          <w:lang w:val="kk-KZ"/>
        </w:rPr>
        <w:t>(логотип) қалауыңыз бойынша екі түстен асырмай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Өз аты-жөніңіздің алғашқы қаріптерінен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lastRenderedPageBreak/>
        <w:t>Өз аты-жөніңіздің алғашқы қаріптерінен ойластырылған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Өз аты-жөніңіздің алғашқы қаріптерінен құрастырылған композицияны қалауыңыз бойынша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Кітаптың бір бөліміне шмуцтитул бетін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 бөліміне ойластырылған шмуцтитул бетін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 бөліміне құрастырылған шмуцтитул бетін бір түспен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Кітаптың титул бетіне қаріпті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Кітаптың титул бетіне ойластырылған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Кітаптың титул бетіне құрастырылған композицияны бір түспен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Қаріпті жарнамалық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Ойластырылған қаріпті жарнамалық композицияны қағазға құрастырыңыз.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Құрастырылған қаріпті жарнамалық композицияны қалауыңыз бойынша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«Times New Roman» гарнитурасының екі немесе үш әрпінен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«Times New Roman» гарнитурасының екі немесе үш әрпінен ойластырылған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«Times New Roman» гарнитурасының екі немесе үш әрпінен ойластырылған композицияны қалауыңыз бойынша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«Arial KZ» гарнитурасының екі немесе үш әрпінен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«Arial KZ» гарнитурасының екі немесе үш әрпінен ойластырылған композицияны қағазға құрастырыңыз.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«Arial KZ» гарнитурасының екі немесе үш әрпінен құрастырылған композицияны қалауыңыз бойынша бояңыз.</w:t>
      </w:r>
    </w:p>
    <w:p w:rsidR="000F6338" w:rsidRPr="000F6338" w:rsidRDefault="000F6338" w:rsidP="000F6338">
      <w:pPr>
        <w:ind w:left="720"/>
        <w:rPr>
          <w:lang w:val="kk-KZ"/>
        </w:rPr>
      </w:pPr>
      <w:r w:rsidRPr="000F6338">
        <w:rPr>
          <w:lang w:val="kk-KZ"/>
        </w:rPr>
        <w:t xml:space="preserve">                                               </w:t>
      </w:r>
    </w:p>
    <w:p w:rsidR="000F6338" w:rsidRPr="000F6338" w:rsidRDefault="000F6338" w:rsidP="000F6338">
      <w:pPr>
        <w:ind w:left="720"/>
        <w:rPr>
          <w:lang w:val="kk-KZ"/>
        </w:rPr>
      </w:pPr>
    </w:p>
    <w:p w:rsidR="000F6338" w:rsidRPr="000F6338" w:rsidRDefault="000F6338" w:rsidP="000F6338">
      <w:pPr>
        <w:ind w:left="720"/>
        <w:rPr>
          <w:lang w:val="kk-KZ"/>
        </w:rPr>
      </w:pPr>
      <w:r w:rsidRPr="000F6338">
        <w:rPr>
          <w:lang w:val="kk-KZ"/>
        </w:rPr>
        <w:t xml:space="preserve">   </w:t>
      </w:r>
    </w:p>
    <w:p w:rsidR="000F6338" w:rsidRPr="000F6338" w:rsidRDefault="000F6338" w:rsidP="000F6338">
      <w:pPr>
        <w:rPr>
          <w:lang w:val="kk-KZ"/>
        </w:rPr>
      </w:pPr>
      <w:bookmarkStart w:id="0" w:name="_GoBack"/>
      <w:bookmarkEnd w:id="0"/>
    </w:p>
    <w:sectPr w:rsidR="000F6338" w:rsidRPr="000F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KZ">
    <w:altName w:val="Arial"/>
    <w:charset w:val="CC"/>
    <w:family w:val="swiss"/>
    <w:pitch w:val="variable"/>
    <w:sig w:usb0="00000001" w:usb1="0000387A" w:usb2="0000002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0AB8"/>
    <w:multiLevelType w:val="hybridMultilevel"/>
    <w:tmpl w:val="5440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84E91"/>
    <w:multiLevelType w:val="hybridMultilevel"/>
    <w:tmpl w:val="5440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64"/>
    <w:rsid w:val="000F6338"/>
    <w:rsid w:val="008419ED"/>
    <w:rsid w:val="00C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6B9E"/>
  <w15:chartTrackingRefBased/>
  <w15:docId w15:val="{027A8D7C-A077-4636-A4BE-A182A382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2019-10-26T04:35:00Z</dcterms:created>
  <dcterms:modified xsi:type="dcterms:W3CDTF">2019-10-26T04:42:00Z</dcterms:modified>
</cp:coreProperties>
</file>